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BF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8"/>
          <w:szCs w:val="28"/>
        </w:rPr>
        <w:t>1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80" w:right="1260"/>
        <w:jc w:val="center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FB7041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 w:rsidRPr="00FB7041">
        <w:rPr>
          <w:rFonts w:ascii="Times New Roman" w:hAnsi="Times New Roman"/>
          <w:b/>
          <w:bCs/>
          <w:sz w:val="28"/>
          <w:szCs w:val="28"/>
          <w:lang w:val="ru-RU"/>
        </w:rPr>
        <w:t>ШКОЛЬНЫЙ ЭТАП</w:t>
      </w:r>
      <w:r w:rsidRPr="00FB7041">
        <w:rPr>
          <w:rFonts w:ascii="Times" w:hAnsi="Times" w:cs="Times"/>
          <w:b/>
          <w:bCs/>
          <w:sz w:val="28"/>
          <w:szCs w:val="28"/>
          <w:lang w:val="ru-RU"/>
        </w:rPr>
        <w:t>. 11</w:t>
      </w:r>
      <w:r w:rsidRPr="00FB7041">
        <w:rPr>
          <w:rFonts w:ascii="Times New Roman" w:hAnsi="Times New Roman"/>
          <w:b/>
          <w:bCs/>
          <w:sz w:val="28"/>
          <w:szCs w:val="28"/>
          <w:lang w:val="ru-RU"/>
        </w:rPr>
        <w:t xml:space="preserve"> КЛАСС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Критерии оценивания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40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26" style="position:absolute;z-index:-80" from="26pt,16.4pt" to="505.55pt,16.4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27" style="position:absolute;z-index:-79" from="26pt,35pt" to="505.55pt,3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28" style="position:absolute;z-index:-78" from="26.25pt,16.15pt" to="26.25pt,35.2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29" style="position:absolute;z-index:-77" from="505.3pt,16.15pt" to="505.3pt,35.25pt" o:allowincell="f" strokeweight=".16931mm"/>
        </w:pict>
      </w:r>
    </w:p>
    <w:p w:rsidR="00A371BF" w:rsidRDefault="00C46BF1">
      <w:pPr>
        <w:widowControl w:val="0"/>
        <w:autoSpaceDE w:val="0"/>
        <w:autoSpaceDN w:val="0"/>
        <w:adjustRightInd w:val="0"/>
        <w:spacing w:after="0" w:line="240" w:lineRule="auto"/>
        <w:ind w:left="34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A371BF" w:rsidRDefault="00A371BF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sz w:val="24"/>
          <w:szCs w:val="24"/>
        </w:rPr>
      </w:pPr>
    </w:p>
    <w:p w:rsidR="00A371BF" w:rsidRDefault="00C46BF1">
      <w:pPr>
        <w:widowControl w:val="0"/>
        <w:numPr>
          <w:ilvl w:val="0"/>
          <w:numId w:val="1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proofErr w:type="spellStart"/>
      <w:r>
        <w:rPr>
          <w:rFonts w:ascii="Times New Roman" w:hAnsi="Times New Roman"/>
          <w:sz w:val="28"/>
          <w:szCs w:val="28"/>
        </w:rPr>
        <w:t>Кодексы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Российской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56"/>
          <w:szCs w:val="56"/>
          <w:vertAlign w:val="subscript"/>
        </w:rPr>
      </w:pPr>
    </w:p>
    <w:p w:rsidR="00A371BF" w:rsidRDefault="00C46BF1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конституционными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A371BF" w:rsidRDefault="00C46BF1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1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федеральными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31" w:lineRule="exact"/>
        <w:rPr>
          <w:rFonts w:ascii="Times" w:hAnsi="Times" w:cs="Times"/>
          <w:sz w:val="28"/>
          <w:szCs w:val="28"/>
        </w:rPr>
      </w:pPr>
    </w:p>
    <w:p w:rsidR="00A371BF" w:rsidRPr="00FB7041" w:rsidRDefault="00C46BF1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36" w:lineRule="auto"/>
        <w:ind w:left="10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частично являются федеральными конституционными законами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а частично федеральными законами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66" w:lineRule="exact"/>
        <w:rPr>
          <w:rFonts w:ascii="Times" w:hAnsi="Times" w:cs="Times"/>
          <w:sz w:val="28"/>
          <w:szCs w:val="28"/>
          <w:lang w:val="ru-RU"/>
        </w:rPr>
      </w:pPr>
    </w:p>
    <w:p w:rsidR="00A371BF" w:rsidRPr="00FB7041" w:rsidRDefault="00C46BF1">
      <w:pPr>
        <w:widowControl w:val="0"/>
        <w:numPr>
          <w:ilvl w:val="1"/>
          <w:numId w:val="1"/>
        </w:numPr>
        <w:tabs>
          <w:tab w:val="clear" w:pos="1440"/>
          <w:tab w:val="num" w:pos="1060"/>
        </w:tabs>
        <w:overflowPunct w:val="0"/>
        <w:autoSpaceDE w:val="0"/>
        <w:autoSpaceDN w:val="0"/>
        <w:adjustRightInd w:val="0"/>
        <w:spacing w:after="0" w:line="214" w:lineRule="auto"/>
        <w:ind w:left="1060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 xml:space="preserve">являются отдельным видом законов наряду с федеральными конституционными и федеральными законами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30" style="position:absolute;z-index:-76" from="31.9pt,-80.75pt" to="44.5pt,-80.75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31" style="position:absolute;z-index:-75" from="32.15pt,-81pt" to="32.15pt,-63.95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32" style="position:absolute;z-index:-74" from="31.9pt,-64.2pt" to="44.5pt,-64.2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33" style="position:absolute;z-index:-73" from="44.25pt,-81pt" to="44.25pt,-63.9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34" style="position:absolute;z-index:-72" from="-15.2pt,-125.25pt" to="22.4pt,-125.2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35" style="position:absolute;z-index:-71" from="-15.2pt,-106.4pt" to="22.4pt,-106.4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36" style="position:absolute;z-index:-70" from="-14.85pt,-125.6pt" to="-14.85pt,-106.0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37" style="position:absolute;z-index:-69" from="22.05pt,-125.6pt" to="22.05pt,-106.05pt" o:allowincell="f" strokeweight=".25397mm"/>
        </w:pict>
      </w: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right="69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2.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за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4.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38" style="position:absolute;z-index:-68" from="26pt,16.3pt" to="505.55pt,16.3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39" style="position:absolute;z-index:-67" from="26pt,34.9pt" to="505.55pt,34.9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40" style="position:absolute;z-index:-66" from="26.25pt,16.05pt" to="26.25pt,35.1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41" style="position:absolute;z-index:-65" from="505.3pt,16.05pt" to="505.3pt,35.15pt" o:allowincell="f" strokeweight=".16931mm"/>
        </w:pict>
      </w:r>
    </w:p>
    <w:p w:rsidR="00A371BF" w:rsidRDefault="00C46BF1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ответы</w:t>
      </w:r>
      <w:proofErr w:type="spellEnd"/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</w:p>
    <w:p w:rsidR="00A371BF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371BF" w:rsidRDefault="00A371BF">
      <w:pPr>
        <w:widowControl w:val="0"/>
        <w:autoSpaceDE w:val="0"/>
        <w:autoSpaceDN w:val="0"/>
        <w:adjustRightInd w:val="0"/>
        <w:spacing w:after="0" w:line="212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numPr>
          <w:ilvl w:val="0"/>
          <w:numId w:val="2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0" w:lineRule="auto"/>
        <w:ind w:left="640" w:hanging="638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FB7041">
        <w:rPr>
          <w:rFonts w:ascii="Times New Roman" w:hAnsi="Times New Roman"/>
          <w:sz w:val="24"/>
          <w:szCs w:val="24"/>
          <w:lang w:val="ru-RU"/>
        </w:rPr>
        <w:t>Наличие гражданства Российской Федерации согласно законодательству удостоверяется следующими документами</w:t>
      </w:r>
      <w:r w:rsidRPr="00FB7041">
        <w:rPr>
          <w:rFonts w:ascii="Times" w:hAnsi="Times" w:cs="Times"/>
          <w:sz w:val="24"/>
          <w:szCs w:val="24"/>
          <w:lang w:val="ru-RU"/>
        </w:rPr>
        <w:t>:</w:t>
      </w:r>
      <w:r w:rsidRPr="00FB704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0" w:lineRule="exact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40" w:right="4220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а</w:t>
      </w:r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паспортом гражданина РФ б</w:t>
      </w:r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заграничным паспортом гражданина РФ в</w:t>
      </w:r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свидетельством о рождении г</w:t>
      </w:r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свидетельством о браке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 w:right="5380"/>
        <w:jc w:val="both"/>
        <w:rPr>
          <w:rFonts w:ascii="Times" w:hAnsi="Times" w:cs="Times"/>
          <w:b/>
          <w:bCs/>
          <w:sz w:val="43"/>
          <w:szCs w:val="43"/>
          <w:vertAlign w:val="subscript"/>
          <w:lang w:val="ru-RU"/>
        </w:rPr>
      </w:pPr>
      <w:proofErr w:type="spellStart"/>
      <w:r w:rsidRPr="00FB7041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водительским удостоверением е</w:t>
      </w:r>
      <w:r w:rsidRPr="00FB7041">
        <w:rPr>
          <w:rFonts w:ascii="Times" w:hAnsi="Times" w:cs="Times"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военным билетом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42" style="position:absolute;z-index:-64" from="-15.2pt,-123.7pt" to="22.4pt,-123.7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43" style="position:absolute;z-index:-63" from="-15.2pt,-104.75pt" to="22.4pt,-104.7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44" style="position:absolute;z-index:-62" from="-14.85pt,-124.05pt" to="-14.85pt,-104.3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45" style="position:absolute;z-index:-61" from="22.05pt,-124.05pt" to="22.05pt,-104.35pt" o:allowincell="f" strokeweight=".25397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б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соответствии с п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45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Указа Президента РФ от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14.11.2002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>
        <w:rPr>
          <w:rFonts w:ascii="Times" w:hAnsi="Times" w:cs="Times"/>
          <w:i/>
          <w:iCs/>
          <w:sz w:val="28"/>
          <w:szCs w:val="28"/>
        </w:rPr>
        <w:t>N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 xml:space="preserve"> 1325 «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Об утверждении Положения о порядке рассмотрения вопросов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гражданства Российской Федерации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».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right="61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 за ответ 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</w:t>
      </w:r>
      <w:proofErr w:type="gramEnd"/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е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за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3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правильных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ответа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FB7041">
        <w:rPr>
          <w:rFonts w:ascii="Times" w:hAnsi="Times" w:cs="Times"/>
          <w:sz w:val="28"/>
          <w:szCs w:val="28"/>
          <w:lang w:val="ru-RU"/>
        </w:rPr>
        <w:lastRenderedPageBreak/>
        <w:t>2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46" style="position:absolute;z-index:-60" from="26.25pt,19.65pt" to="505.3pt,19.6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47" style="position:absolute;z-index:-59" from="26.5pt,19.4pt" to="26.5pt,36.45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48" style="position:absolute;z-index:-58" from="505.05pt,19.4pt" to="505.05pt,36.45pt" o:allowincell="f" strokeweight=".16931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338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sz w:val="28"/>
          <w:szCs w:val="28"/>
          <w:lang w:val="ru-RU"/>
        </w:rPr>
        <w:t>Вставьте пропущенные слова</w:t>
      </w:r>
      <w:r w:rsidRPr="00FB7041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49" style="position:absolute;z-index:-57" from="26.25pt,.35pt" to="505.3pt,.35pt" o:allowincell="f" strokeweight=".16931mm"/>
        </w:pict>
      </w:r>
    </w:p>
    <w:p w:rsidR="00A371BF" w:rsidRPr="00FB7041" w:rsidRDefault="00C46BF1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0" w:lineRule="auto"/>
        <w:ind w:left="640" w:hanging="638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FB7041">
        <w:rPr>
          <w:rFonts w:ascii="Times" w:hAnsi="Times" w:cs="Times"/>
          <w:sz w:val="28"/>
          <w:szCs w:val="28"/>
          <w:lang w:val="ru-RU"/>
        </w:rPr>
        <w:t xml:space="preserve">__________________________________ – 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это совершение </w:t>
      </w:r>
      <w:proofErr w:type="gramStart"/>
      <w:r w:rsidRPr="00FB7041">
        <w:rPr>
          <w:rFonts w:ascii="Times New Roman" w:hAnsi="Times New Roman"/>
          <w:sz w:val="28"/>
          <w:szCs w:val="28"/>
          <w:lang w:val="ru-RU"/>
        </w:rPr>
        <w:t>умышленного</w:t>
      </w:r>
      <w:proofErr w:type="gramEnd"/>
      <w:r w:rsidRPr="00FB7041">
        <w:rPr>
          <w:rFonts w:ascii="Times" w:hAnsi="Times" w:cs="Times"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lang w:val="ru-RU"/>
        </w:rPr>
        <w:t>преступления лицом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имеющим судимость за ранее совершённое умышленное преступление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1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u w:val="single"/>
          <w:lang w:val="ru-RU"/>
        </w:rPr>
        <w:t>рецидив преступлений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1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40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допускается без уточнения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«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преступлений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»).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присужден за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другой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близкий по смыслу термин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опасное преступление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тяжкое преступление и 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.).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6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A371BF" w:rsidRDefault="00C46BF1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r>
        <w:rPr>
          <w:rFonts w:ascii="Times" w:hAnsi="Times" w:cs="Times"/>
          <w:sz w:val="27"/>
          <w:szCs w:val="27"/>
        </w:rPr>
        <w:t xml:space="preserve">___________________________________ –  </w:t>
      </w:r>
      <w:proofErr w:type="spellStart"/>
      <w:r>
        <w:rPr>
          <w:rFonts w:ascii="Times New Roman" w:hAnsi="Times New Roman"/>
          <w:sz w:val="27"/>
          <w:szCs w:val="27"/>
        </w:rPr>
        <w:t>это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применение</w:t>
      </w:r>
      <w:proofErr w:type="spellEnd"/>
      <w:r>
        <w:rPr>
          <w:rFonts w:ascii="Times New Roman" w:hAnsi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/>
          <w:sz w:val="27"/>
          <w:szCs w:val="27"/>
        </w:rPr>
        <w:t>законодательства</w:t>
      </w:r>
      <w:proofErr w:type="spellEnd"/>
      <w:r>
        <w:rPr>
          <w:rFonts w:ascii="Times" w:hAnsi="Times" w:cs="Times"/>
          <w:sz w:val="27"/>
          <w:szCs w:val="27"/>
        </w:rPr>
        <w:t xml:space="preserve">,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A371BF" w:rsidRDefault="00C46BF1">
      <w:pPr>
        <w:widowControl w:val="0"/>
        <w:overflowPunct w:val="0"/>
        <w:autoSpaceDE w:val="0"/>
        <w:autoSpaceDN w:val="0"/>
        <w:adjustRightInd w:val="0"/>
        <w:spacing w:after="0" w:line="189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регулирующего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сходные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правоотношения</w:t>
      </w:r>
      <w:proofErr w:type="spellEnd"/>
      <w:r>
        <w:rPr>
          <w:rFonts w:ascii="Times" w:hAnsi="Times" w:cs="Times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322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A371BF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</w:rPr>
      </w:pPr>
      <w:proofErr w:type="spellStart"/>
      <w:r>
        <w:rPr>
          <w:rFonts w:ascii="Times New Roman" w:hAnsi="Times New Roman"/>
          <w:sz w:val="28"/>
          <w:szCs w:val="28"/>
        </w:rPr>
        <w:t>Ответ</w:t>
      </w:r>
      <w:proofErr w:type="spellEnd"/>
      <w:r>
        <w:rPr>
          <w:rFonts w:ascii="Times" w:hAnsi="Times" w:cs="Times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аналогия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закона</w:t>
      </w:r>
      <w:proofErr w:type="spellEnd"/>
      <w:r>
        <w:rPr>
          <w:rFonts w:ascii="Times" w:hAnsi="Times" w:cs="Times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13" w:lineRule="exact"/>
        <w:rPr>
          <w:rFonts w:ascii="Times" w:hAnsi="Times" w:cs="Times"/>
          <w:b/>
          <w:bCs/>
          <w:sz w:val="54"/>
          <w:szCs w:val="54"/>
          <w:vertAlign w:val="subscript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4800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дословный точный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 может быть присуждён за неполный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аналогия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котором используется другой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близкий по смыслу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но не точный термин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«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аналогия права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».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86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A371BF" w:rsidRPr="00FB7041" w:rsidRDefault="00C46BF1">
      <w:pPr>
        <w:widowControl w:val="0"/>
        <w:numPr>
          <w:ilvl w:val="0"/>
          <w:numId w:val="3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5" w:lineRule="auto"/>
        <w:ind w:left="640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 New Roman" w:hAnsi="Times New Roman"/>
          <w:sz w:val="23"/>
          <w:szCs w:val="23"/>
          <w:lang w:val="ru-RU"/>
        </w:rPr>
        <w:t>Какие категории лиц в соответствии с Конституцией РФ не имеют права избирать и быть избранными</w:t>
      </w:r>
      <w:r w:rsidRPr="00FB7041">
        <w:rPr>
          <w:rFonts w:ascii="Times" w:hAnsi="Times" w:cs="Times"/>
          <w:sz w:val="23"/>
          <w:szCs w:val="23"/>
          <w:lang w:val="ru-RU"/>
        </w:rPr>
        <w:t>?</w:t>
      </w:r>
      <w:r w:rsidRPr="00FB7041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50" style="position:absolute;z-index:-56" from="-15.2pt,-369.45pt" to="22.4pt,-369.4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51" style="position:absolute;z-index:-55" from="-15.2pt,-350.6pt" to="22.4pt,-350.6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2" style="position:absolute;z-index:-54" from="-14.85pt,-369.8pt" to="-14.85pt,-350.2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3" style="position:absolute;z-index:-53" from="22.05pt,-369.8pt" to="22.05pt,-350.2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4" style="position:absolute;z-index:-52" from="-15.2pt,-188.1pt" to="22.4pt,-188.1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55" style="position:absolute;z-index:-51" from="-15.2pt,-169.3pt" to="22.4pt,-169.3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6" style="position:absolute;z-index:-50" from="-14.85pt,-188.5pt" to="-14.85pt,-168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7" style="position:absolute;z-index:-49" from="22.05pt,-188.5pt" to="22.05pt,-168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58" style="position:absolute;z-index:-48" from="-15.2pt,-27.2pt" to="22.4pt,-27.2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59" style="position:absolute;z-index:-47" from="-15.2pt,-8.25pt" to="22.4pt,-8.2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60" style="position:absolute;z-index:-46" from="-14.85pt,-27.55pt" to="-14.85pt,-7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1" style="position:absolute;z-index:-45" from="22.05pt,-27.55pt" to="22.05pt,-7.9pt" o:allowincell="f" strokeweight=".25397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В соответствии с </w:t>
      </w:r>
      <w:proofErr w:type="gramStart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3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32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Конституции РФ не имеют права избирать и быть избранными граждане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признанные судом недееспособными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а также содержащиеся в местах лишения свободы по приговору суда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22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двух категорий лиц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7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371BF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age5"/>
      <w:bookmarkEnd w:id="2"/>
      <w:r>
        <w:rPr>
          <w:rFonts w:ascii="Times" w:hAnsi="Times" w:cs="Times"/>
          <w:sz w:val="28"/>
          <w:szCs w:val="28"/>
        </w:rPr>
        <w:lastRenderedPageBreak/>
        <w:t>3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371BF" w:rsidRDefault="00A371BF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5" w:lineRule="auto"/>
        <w:ind w:left="640" w:hanging="638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 New Roman" w:hAnsi="Times New Roman"/>
          <w:sz w:val="23"/>
          <w:szCs w:val="23"/>
          <w:lang w:val="ru-RU"/>
        </w:rPr>
        <w:t>Перечислите условия эмансипации несовершеннолетнего по решению суда или органа опеки и попечительства</w:t>
      </w:r>
      <w:r w:rsidRPr="00FB7041">
        <w:rPr>
          <w:rFonts w:ascii="Times" w:hAnsi="Times" w:cs="Times"/>
          <w:sz w:val="23"/>
          <w:szCs w:val="23"/>
          <w:lang w:val="ru-RU"/>
        </w:rPr>
        <w:t>.</w:t>
      </w:r>
      <w:r w:rsidRPr="00FB7041">
        <w:rPr>
          <w:rFonts w:ascii="Times New Roman" w:hAnsi="Times New Roman"/>
          <w:sz w:val="23"/>
          <w:szCs w:val="23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8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6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В соответствии со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27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Гражданского кодекса Российской Федерации к ним относятся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достижение им возраста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16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лет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занятие им предпринимательской деятельностью или работа по трудовому договору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2660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трёх оснований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" w:hAnsi="Times" w:cs="Times"/>
          <w:b/>
          <w:bCs/>
          <w:sz w:val="42"/>
          <w:szCs w:val="42"/>
          <w:vertAlign w:val="subscript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 с указанием не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менее двух категорий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C46BF1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7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 xml:space="preserve">В чем состоит юридическое значение гарантийного срока на товар </w:t>
      </w:r>
      <w:r w:rsidRPr="00FB7041">
        <w:rPr>
          <w:rFonts w:ascii="Times" w:hAnsi="Times" w:cs="Times"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sz w:val="28"/>
          <w:szCs w:val="28"/>
          <w:lang w:val="ru-RU"/>
        </w:rPr>
        <w:t>работу</w:t>
      </w:r>
      <w:r w:rsidRPr="00FB7041">
        <w:rPr>
          <w:rFonts w:ascii="Times" w:hAnsi="Times" w:cs="Times"/>
          <w:sz w:val="28"/>
          <w:szCs w:val="28"/>
          <w:lang w:val="ru-RU"/>
        </w:rPr>
        <w:t>)?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62" style="position:absolute;z-index:-44" from="-15.2pt,-204.2pt" to="22.4pt,-204.2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3" style="position:absolute;z-index:-43" from="-15.2pt,-185.25pt" to="22.4pt,-185.2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64" style="position:absolute;z-index:-42" from="-14.85pt,-204.55pt" to="-14.85pt,-184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5" style="position:absolute;z-index:-41" from="22.05pt,-204.55pt" to="22.05pt,-184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6" style="position:absolute;z-index:-40" from="-15.2pt,-11pt" to="22.4pt,-11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7" style="position:absolute;z-index:-39" from="-15.2pt,7.9pt" to="22.4pt,7.9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68" style="position:absolute;z-index:-38" from="-14.85pt,-11.35pt" to="-14.85pt,8.2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69" style="position:absolute;z-index:-37" from="22.05pt,-11.35pt" to="22.05pt,8.25pt" o:allowincell="f" strokeweight=".25397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Изготовитель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исполнитель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продавец обязаны удовлетворить требования потребителя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обменять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сдать товар и т</w:t>
      </w:r>
      <w:proofErr w:type="gramStart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proofErr w:type="gramEnd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п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случае обнаружения в товаре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работе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течение гарантийного срока недостатка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5,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а также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18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и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29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Закона РФ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О защите прав потребителей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»).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не менее двух основных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54" w:lineRule="auto"/>
        <w:ind w:left="640" w:right="25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 xml:space="preserve">обязанностей продавца 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>изготовителя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 xml:space="preserve"> исполнителя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>).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>за неполный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7"/>
          <w:szCs w:val="27"/>
          <w:lang w:val="ru-RU"/>
        </w:rPr>
        <w:t>но частично правильный ответ</w:t>
      </w:r>
      <w:r w:rsidRPr="00FB7041">
        <w:rPr>
          <w:rFonts w:ascii="Times" w:hAnsi="Times" w:cs="Times"/>
          <w:b/>
          <w:bCs/>
          <w:i/>
          <w:iCs/>
          <w:sz w:val="27"/>
          <w:szCs w:val="27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70" style="position:absolute;z-index:-36" from="-15.2pt,3.75pt" to="22.4pt,3.7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71" style="position:absolute;z-index:-35" from="-15.2pt,22.6pt" to="22.4pt,22.6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72" style="position:absolute;z-index:-34" from="-14.85pt,3.4pt" to="-14.85pt,22.9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73" style="position:absolute;z-index:-33" from="22.05pt,3.4pt" to="22.05pt,22.95pt" o:allowincell="f" strokeweight=".25397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sz w:val="28"/>
          <w:szCs w:val="28"/>
          <w:lang w:val="ru-RU"/>
        </w:rPr>
        <w:t>8</w:t>
      </w: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Перечислите права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которыми обладает потребитель в случае обнаружения в товаре недостатков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Потребовать замены на товар этой же марки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этих же модели и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или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артикула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);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потребовать замены на такой же товар другой марки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модели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артикула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8" w:lineRule="auto"/>
        <w:ind w:left="640" w:right="262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7"/>
          <w:szCs w:val="27"/>
          <w:lang w:val="ru-RU"/>
        </w:rPr>
        <w:t>с соответствующим перерасчётом покупной цены</w:t>
      </w:r>
      <w:r w:rsidRPr="00FB7041">
        <w:rPr>
          <w:rFonts w:ascii="Times" w:hAnsi="Times" w:cs="Times"/>
          <w:i/>
          <w:iCs/>
          <w:sz w:val="27"/>
          <w:szCs w:val="27"/>
          <w:lang w:val="ru-RU"/>
        </w:rPr>
        <w:t>;</w:t>
      </w:r>
      <w:r w:rsidRPr="00FB7041">
        <w:rPr>
          <w:rFonts w:ascii="Times New Roman" w:hAnsi="Times New Roman"/>
          <w:i/>
          <w:iCs/>
          <w:sz w:val="27"/>
          <w:szCs w:val="27"/>
          <w:lang w:val="ru-RU"/>
        </w:rPr>
        <w:t xml:space="preserve"> потребовать соразмерного уменьшения покупной цены</w:t>
      </w:r>
      <w:r w:rsidRPr="00FB7041">
        <w:rPr>
          <w:rFonts w:ascii="Times" w:hAnsi="Times" w:cs="Times"/>
          <w:i/>
          <w:iCs/>
          <w:sz w:val="27"/>
          <w:szCs w:val="27"/>
          <w:lang w:val="ru-RU"/>
        </w:rPr>
        <w:t>;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потребовать незамедлительного безвозмездного устранения недостатков товара или возмещения расходов на их исправление потребителем или третьим лицом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отказаться от исполнения договора купли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-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продажи и потребовать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возврата уплаченной за товар суммы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п</w:t>
      </w:r>
      <w:proofErr w:type="gramStart"/>
      <w:r w:rsidRPr="00FB7041">
        <w:rPr>
          <w:rFonts w:ascii="Times" w:hAnsi="Times" w:cs="Times"/>
          <w:i/>
          <w:iCs/>
          <w:sz w:val="28"/>
          <w:szCs w:val="28"/>
          <w:lang w:val="ru-RU"/>
        </w:rPr>
        <w:t>1</w:t>
      </w:r>
      <w:proofErr w:type="gramEnd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18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Закона РФ 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«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О защите прав потребителей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»).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 с указанием не менее четырёх видов прав потребителя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right="242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возможны сокращения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неполнота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названиях прав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). 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указание трёх видов прав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2 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вида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page7"/>
      <w:bookmarkEnd w:id="3"/>
      <w:r>
        <w:rPr>
          <w:rFonts w:ascii="Times" w:hAnsi="Times" w:cs="Times"/>
          <w:sz w:val="28"/>
          <w:szCs w:val="28"/>
        </w:rPr>
        <w:lastRenderedPageBreak/>
        <w:t>4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Выберите правильное утверждение и аргументируйте его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94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A371BF" w:rsidRPr="00FB7041" w:rsidRDefault="00C46BF1">
      <w:pPr>
        <w:widowControl w:val="0"/>
        <w:numPr>
          <w:ilvl w:val="1"/>
          <w:numId w:val="5"/>
        </w:numPr>
        <w:tabs>
          <w:tab w:val="clear" w:pos="1440"/>
          <w:tab w:val="num" w:pos="959"/>
        </w:tabs>
        <w:overflowPunct w:val="0"/>
        <w:autoSpaceDE w:val="0"/>
        <w:autoSpaceDN w:val="0"/>
        <w:adjustRightInd w:val="0"/>
        <w:spacing w:after="0" w:line="236" w:lineRule="auto"/>
        <w:ind w:left="640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 xml:space="preserve">Конституция Российской Федерации </w:t>
      </w:r>
      <w:proofErr w:type="gramStart"/>
      <w:r w:rsidRPr="00FB7041">
        <w:rPr>
          <w:rFonts w:ascii="Times New Roman" w:hAnsi="Times New Roman"/>
          <w:sz w:val="28"/>
          <w:szCs w:val="28"/>
          <w:lang w:val="ru-RU"/>
        </w:rPr>
        <w:t xml:space="preserve">имеет </w:t>
      </w:r>
      <w:proofErr w:type="spellStart"/>
      <w:r w:rsidRPr="00FB7041">
        <w:rPr>
          <w:rFonts w:ascii="Times New Roman" w:hAnsi="Times New Roman"/>
          <w:sz w:val="28"/>
          <w:szCs w:val="28"/>
          <w:lang w:val="ru-RU"/>
        </w:rPr>
        <w:t>б</w:t>
      </w:r>
      <w:proofErr w:type="gramEnd"/>
      <w:r w:rsidRPr="00FB7041">
        <w:rPr>
          <w:rFonts w:ascii="Times" w:hAnsi="Times" w:cs="Times"/>
          <w:sz w:val="28"/>
          <w:szCs w:val="28"/>
          <w:lang w:val="ru-RU"/>
        </w:rPr>
        <w:t>ó</w:t>
      </w:r>
      <w:proofErr w:type="spellEnd"/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B7041">
        <w:rPr>
          <w:rFonts w:ascii="Times New Roman" w:hAnsi="Times New Roman"/>
          <w:sz w:val="28"/>
          <w:szCs w:val="28"/>
          <w:lang w:val="ru-RU"/>
        </w:rPr>
        <w:t>льшую</w:t>
      </w:r>
      <w:proofErr w:type="spellEnd"/>
      <w:r w:rsidRPr="00FB7041">
        <w:rPr>
          <w:rFonts w:ascii="Times New Roman" w:hAnsi="Times New Roman"/>
          <w:sz w:val="28"/>
          <w:szCs w:val="28"/>
          <w:lang w:val="ru-RU"/>
        </w:rPr>
        <w:t xml:space="preserve"> юридическую силу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чем общепризнанные принципы и нормы международного права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2" w:lineRule="exact"/>
        <w:rPr>
          <w:rFonts w:ascii="Times" w:hAnsi="Times" w:cs="Times"/>
          <w:sz w:val="28"/>
          <w:szCs w:val="28"/>
          <w:lang w:val="ru-RU"/>
        </w:rPr>
      </w:pPr>
    </w:p>
    <w:p w:rsidR="00A371BF" w:rsidRPr="00FB7041" w:rsidRDefault="00C46BF1">
      <w:pPr>
        <w:widowControl w:val="0"/>
        <w:numPr>
          <w:ilvl w:val="1"/>
          <w:numId w:val="5"/>
        </w:numPr>
        <w:tabs>
          <w:tab w:val="clear" w:pos="1440"/>
          <w:tab w:val="num" w:pos="954"/>
        </w:tabs>
        <w:overflowPunct w:val="0"/>
        <w:autoSpaceDE w:val="0"/>
        <w:autoSpaceDN w:val="0"/>
        <w:adjustRightInd w:val="0"/>
        <w:spacing w:after="0" w:line="236" w:lineRule="auto"/>
        <w:ind w:left="640" w:hanging="2"/>
        <w:jc w:val="both"/>
        <w:rPr>
          <w:rFonts w:ascii="Times" w:hAnsi="Times" w:cs="Times"/>
          <w:sz w:val="28"/>
          <w:szCs w:val="28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Конституция Российской Федерации имеет меньшую юридическую силу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чем общепризнанные принципы и нормы международного права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74" style="position:absolute;z-index:-32" from="-15.2pt,-84.7pt" to="22.4pt,-84.7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75" style="position:absolute;z-index:-31" from="-15.2pt,-65.75pt" to="22.4pt,-65.7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76" style="position:absolute;z-index:-30" from="-14.85pt,-85.05pt" to="-14.85pt,-65.3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77" style="position:absolute;z-index:-29" from="22.05pt,-85.05pt" to="22.05pt,-65.35pt" o:allowincell="f" strokeweight=".25397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В теории права правильным является первое утверждение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 с обоснованием того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общепризнанные принципы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 нормы международного права содержатся в международных договорах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Прежде чем получить юридическую силу на территории Российской Федерации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международные договоры должны быть ратифицированы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Ратификация осуществляется посредством принятия федерального закона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а он не может противоречить Конституции РФ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. </w:t>
      </w:r>
      <w:proofErr w:type="gramStart"/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 ч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1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15</w:t>
      </w:r>
      <w:proofErr w:type="gramEnd"/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Конституции РФ говорится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" w:hAnsi="Times" w:cs="Times"/>
          <w:sz w:val="28"/>
          <w:szCs w:val="28"/>
          <w:lang w:val="ru-RU"/>
        </w:rPr>
        <w:t>«</w:t>
      </w:r>
      <w:r w:rsidRPr="00FB7041">
        <w:rPr>
          <w:rFonts w:ascii="Times New Roman" w:hAnsi="Times New Roman"/>
          <w:sz w:val="28"/>
          <w:szCs w:val="28"/>
          <w:lang w:val="ru-RU"/>
        </w:rPr>
        <w:t>Законы и иные правовые акты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lang w:val="ru-RU"/>
        </w:rPr>
        <w:t>принимаемые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lang w:val="ru-RU"/>
        </w:rPr>
        <w:t>в Российской Федерации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не должны противоречить Конституции Российской Федерации</w:t>
      </w:r>
      <w:r w:rsidRPr="00FB7041">
        <w:rPr>
          <w:rFonts w:ascii="Times" w:hAnsi="Times" w:cs="Times"/>
          <w:sz w:val="28"/>
          <w:szCs w:val="28"/>
          <w:lang w:val="ru-RU"/>
        </w:rPr>
        <w:t>»).</w:t>
      </w:r>
      <w:proofErr w:type="gramEnd"/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Значит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не будет ратифицирован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и не будет</w:t>
      </w:r>
      <w:proofErr w:type="gramEnd"/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подписан от имени Российской Федерации кем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-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либо из её представителей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международный договор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который противоречит Конституции РФ</w:t>
      </w:r>
      <w:proofErr w:type="gramStart"/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этом состоит её главенствующий характер по отношению к международному праву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64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Может получить балл и неправильный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вопрос не простой</w:t>
      </w:r>
      <w:proofErr w:type="gramStart"/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Конституции РФ в ч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4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 15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установлено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sz w:val="28"/>
          <w:szCs w:val="28"/>
          <w:lang w:val="ru-RU"/>
        </w:rPr>
        <w:t>«</w:t>
      </w:r>
      <w:r w:rsidRPr="00FB7041">
        <w:rPr>
          <w:rFonts w:ascii="Times New Roman" w:hAnsi="Times New Roman"/>
          <w:sz w:val="28"/>
          <w:szCs w:val="28"/>
          <w:lang w:val="ru-RU"/>
        </w:rPr>
        <w:t>Общепризнанные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lang w:val="ru-RU"/>
        </w:rPr>
        <w:t>принципы и нормы международного права и международные договоры Российской Федерации являются составной частью её правовой системы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Если международным договором Российской Федерации установлены иные правила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чем предусмотренные законом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то применяются правила международного договора</w:t>
      </w:r>
      <w:r w:rsidRPr="00FB7041">
        <w:rPr>
          <w:rFonts w:ascii="Times" w:hAnsi="Times" w:cs="Times"/>
          <w:sz w:val="28"/>
          <w:szCs w:val="28"/>
          <w:lang w:val="ru-RU"/>
        </w:rPr>
        <w:t>».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Но этот приоритет не распространяется 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</w:t>
      </w:r>
      <w:proofErr w:type="gramEnd"/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9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Конституции РФ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Тем не менее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если аргументация будет строиться на этом положении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то можно присудить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371BF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1620"/>
        <w:gridCol w:w="1120"/>
        <w:gridCol w:w="2020"/>
        <w:gridCol w:w="1520"/>
        <w:gridCol w:w="1180"/>
        <w:gridCol w:w="660"/>
        <w:gridCol w:w="1420"/>
        <w:gridCol w:w="20"/>
      </w:tblGrid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4" w:name="page9"/>
            <w:bookmarkEnd w:id="4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473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Нередко</w:t>
            </w:r>
            <w:proofErr w:type="spellEnd"/>
          </w:p>
        </w:tc>
        <w:tc>
          <w:tcPr>
            <w:tcW w:w="1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люди</w:t>
            </w:r>
            <w:proofErr w:type="spellEnd"/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путают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такие</w:t>
            </w:r>
            <w:proofErr w:type="spellEnd"/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понятия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как</w:t>
            </w:r>
            <w:proofErr w:type="spellEnd"/>
          </w:p>
        </w:tc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«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криминология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5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и </w:t>
            </w:r>
            <w:r w:rsidRPr="00FB704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криминалистика</w:t>
            </w:r>
            <w:r w:rsidRPr="00FB704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».</w:t>
            </w:r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Напишите</w:t>
            </w:r>
            <w:r w:rsidRPr="00FB704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чем занимаются эти науки и почему у них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371BF" w:rsidRPr="00FB7041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371BF" w:rsidRPr="00FB7041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такие</w:t>
            </w:r>
            <w:proofErr w:type="spellEnd"/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созвучные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названия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65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Баллы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 0–3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3 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балла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 xml:space="preserve"> –</w:t>
            </w:r>
          </w:p>
        </w:tc>
        <w:tc>
          <w:tcPr>
            <w:tcW w:w="6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ответ с указанием того</w:t>
            </w: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,</w:t>
            </w: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 xml:space="preserve">  что криминология </w:t>
            </w: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  <w:lang w:val="ru-RU"/>
              </w:rPr>
              <w:t>–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это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наука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  <w:lang w:val="ru-RU"/>
              </w:rPr>
              <w:t>которая</w:t>
            </w:r>
            <w:proofErr w:type="gram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  <w:lang w:val="ru-RU"/>
              </w:rPr>
              <w:t xml:space="preserve"> изучает причины и условия совершения преступлений</w:t>
            </w: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  <w:lang w:val="ru-RU"/>
              </w:rPr>
              <w:t>,</w:t>
            </w: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  <w:lang w:val="ru-RU"/>
              </w:rPr>
              <w:t xml:space="preserve"> средства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и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способы</w:t>
            </w:r>
            <w:proofErr w:type="spellEnd"/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противодействия</w:t>
            </w:r>
            <w:proofErr w:type="spellEnd"/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24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w w:val="99"/>
                <w:sz w:val="28"/>
                <w:szCs w:val="28"/>
              </w:rPr>
              <w:t xml:space="preserve">и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w w:val="99"/>
                <w:sz w:val="28"/>
                <w:szCs w:val="28"/>
              </w:rPr>
              <w:t>предупреждения</w:t>
            </w:r>
            <w:proofErr w:type="spellEnd"/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преступности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>,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а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криминалистика</w:t>
            </w:r>
            <w:proofErr w:type="spellEnd"/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 xml:space="preserve">–  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способы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подготовки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>,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совершения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  и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сокрытия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преступлений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>,</w:t>
            </w: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   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разрабатывает</w:t>
            </w:r>
            <w:proofErr w:type="spellEnd"/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приёмы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  и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методы</w:t>
            </w:r>
            <w:proofErr w:type="spellEnd"/>
          </w:p>
        </w:tc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расследования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преступлений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 xml:space="preserve"> и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т</w:t>
            </w:r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>.</w:t>
            </w: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color w:val="252525"/>
                <w:sz w:val="28"/>
                <w:szCs w:val="28"/>
              </w:rPr>
              <w:t>п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color w:val="252525"/>
                <w:sz w:val="28"/>
                <w:szCs w:val="28"/>
              </w:rPr>
              <w:t>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A371BF" w:rsidRPr="00FB704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</w:rPr>
              <w:t>Остальные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w w:val="97"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распределяются</w:t>
            </w:r>
            <w:proofErr w:type="spellEnd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 xml:space="preserve">  в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зависимости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степени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A371BF" w:rsidRDefault="00A371BF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</w:p>
    <w:p w:rsidR="00A371BF" w:rsidRDefault="00C46BF1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приближения</w:t>
      </w:r>
      <w:proofErr w:type="spellEnd"/>
      <w:proofErr w:type="gram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к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полному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ответу</w:t>
      </w:r>
      <w:proofErr w:type="spellEnd"/>
      <w:r>
        <w:rPr>
          <w:rFonts w:ascii="Times" w:hAnsi="Times" w:cs="Times"/>
          <w:b/>
          <w:bCs/>
          <w:i/>
          <w:iCs/>
          <w:sz w:val="28"/>
          <w:szCs w:val="28"/>
        </w:rPr>
        <w:t>.</w:t>
      </w:r>
    </w:p>
    <w:p w:rsidR="00A371BF" w:rsidRDefault="00A371B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  <w:r w:rsidRPr="00A371BF">
        <w:rPr>
          <w:rFonts w:asciiTheme="minorHAnsi" w:hAnsiTheme="minorHAnsi" w:cstheme="minorBidi"/>
          <w:noProof/>
        </w:rPr>
        <w:pict>
          <v:line id="_x0000_s1078" style="position:absolute;z-index:-28" from="41.25pt,16.3pt" to="520.3pt,16.3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79" style="position:absolute;z-index:-27" from="41.5pt,16.05pt" to="41.5pt,33.1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80" style="position:absolute;z-index:-26" from="520.05pt,16.05pt" to="520.05pt,33.1pt" o:allowincell="f" strokeweight=".16931mm"/>
        </w:pict>
      </w:r>
    </w:p>
    <w:p w:rsidR="00A371BF" w:rsidRDefault="00C46BF1">
      <w:pPr>
        <w:widowControl w:val="0"/>
        <w:autoSpaceDE w:val="0"/>
        <w:autoSpaceDN w:val="0"/>
        <w:adjustRightInd w:val="0"/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Решите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задачи</w:t>
      </w:r>
      <w:proofErr w:type="spellEnd"/>
    </w:p>
    <w:p w:rsidR="00A371BF" w:rsidRDefault="00A371B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</w:rPr>
      </w:pPr>
      <w:r w:rsidRPr="00A371BF">
        <w:rPr>
          <w:rFonts w:asciiTheme="minorHAnsi" w:hAnsiTheme="minorHAnsi" w:cstheme="minorBidi"/>
          <w:noProof/>
        </w:rPr>
        <w:pict>
          <v:line id="_x0000_s1081" style="position:absolute;z-index:-25" from="41.25pt,.35pt" to="520.3pt,.35pt" o:allowincell="f" strokeweight=".48pt"/>
        </w:pict>
      </w:r>
    </w:p>
    <w:p w:rsidR="00A371BF" w:rsidRPr="00FB7041" w:rsidRDefault="00C46BF1">
      <w:pPr>
        <w:widowControl w:val="0"/>
        <w:numPr>
          <w:ilvl w:val="0"/>
          <w:numId w:val="6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204" w:lineRule="auto"/>
        <w:ind w:left="94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 xml:space="preserve">Малинин и Калинина заключили брак в апреле </w:t>
      </w:r>
      <w:r w:rsidRPr="00FB7041">
        <w:rPr>
          <w:rFonts w:ascii="Times" w:hAnsi="Times" w:cs="Times"/>
          <w:sz w:val="28"/>
          <w:szCs w:val="28"/>
          <w:lang w:val="ru-RU"/>
        </w:rPr>
        <w:t>2013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г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в сентябре этого же года Калинина родила ребёнка</w:t>
      </w:r>
      <w:proofErr w:type="gramStart"/>
      <w:r w:rsidRPr="00FB7041">
        <w:rPr>
          <w:rFonts w:ascii="Times" w:hAnsi="Times" w:cs="Times"/>
          <w:sz w:val="28"/>
          <w:szCs w:val="28"/>
          <w:lang w:val="ru-RU"/>
        </w:rPr>
        <w:t>.</w:t>
      </w:r>
      <w:proofErr w:type="gramEnd"/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B7041">
        <w:rPr>
          <w:rFonts w:ascii="Times New Roman" w:hAnsi="Times New Roman"/>
          <w:sz w:val="28"/>
          <w:szCs w:val="28"/>
          <w:lang w:val="ru-RU"/>
        </w:rPr>
        <w:t xml:space="preserve"> мае </w:t>
      </w:r>
      <w:r w:rsidRPr="00FB7041">
        <w:rPr>
          <w:rFonts w:ascii="Times" w:hAnsi="Times" w:cs="Times"/>
          <w:sz w:val="28"/>
          <w:szCs w:val="28"/>
          <w:lang w:val="ru-RU"/>
        </w:rPr>
        <w:t>2014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г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Малинин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узнав об отдельных фактах из биографии своей жены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заявил о желании немедленно расторгнуть брак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Имеет ли значение для начала процедуры развода согласие </w:t>
      </w:r>
      <w:proofErr w:type="spellStart"/>
      <w:r w:rsidRPr="00FB7041">
        <w:rPr>
          <w:rFonts w:ascii="Times New Roman" w:hAnsi="Times New Roman"/>
          <w:sz w:val="28"/>
          <w:szCs w:val="28"/>
          <w:lang w:val="ru-RU"/>
        </w:rPr>
        <w:t>Калининой</w:t>
      </w:r>
      <w:proofErr w:type="spellEnd"/>
      <w:r w:rsidRPr="00FB7041">
        <w:rPr>
          <w:rFonts w:ascii="Times New Roman" w:hAnsi="Times New Roman"/>
          <w:sz w:val="28"/>
          <w:szCs w:val="28"/>
          <w:lang w:val="ru-RU"/>
        </w:rPr>
        <w:t xml:space="preserve"> на развод</w:t>
      </w:r>
      <w:r w:rsidRPr="00FB7041">
        <w:rPr>
          <w:rFonts w:ascii="Times" w:hAnsi="Times" w:cs="Times"/>
          <w:sz w:val="28"/>
          <w:szCs w:val="28"/>
          <w:lang w:val="ru-RU"/>
        </w:rPr>
        <w:t>?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Сформулируйте норму Семейного кодекса РФ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на которую Вы опираетесь в своём решении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Да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к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соответствии со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17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СК РФ муж не имеет права без согласия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6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94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жены возбуждать дело о расторжении брака во время беременности жены и в течение года после рождения ребенка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82" style="position:absolute;z-index:-24" from="-.2pt,-171.95pt" to="37.4pt,-171.9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83" style="position:absolute;z-index:-23" from="-.2pt,-153pt" to="37.4pt,-153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84" style="position:absolute;z-index:-22" from=".1pt,-172.3pt" to=".1pt,-152.6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85" style="position:absolute;z-index:-21" from="37.05pt,-172.3pt" to="37.05pt,-152.6pt" o:allowincell="f" strokeweight=".25397mm"/>
        </w:pict>
      </w: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двух оснований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препятствующих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возбуждению процедуры развода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1)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согласие супруги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;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и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не прошедший год после рождения ребенка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за неполный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но частично правильный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480" w:header="720" w:footer="720" w:gutter="0"/>
          <w:cols w:space="720" w:equalWidth="0">
            <w:col w:w="1030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5" w:name="page11"/>
      <w:bookmarkEnd w:id="5"/>
      <w:r w:rsidRPr="00FB7041">
        <w:rPr>
          <w:rFonts w:ascii="Times" w:hAnsi="Times" w:cs="Times"/>
          <w:sz w:val="28"/>
          <w:szCs w:val="28"/>
          <w:lang w:val="ru-RU"/>
        </w:rPr>
        <w:lastRenderedPageBreak/>
        <w:t>6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3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tabs>
          <w:tab w:val="num" w:pos="680"/>
        </w:tabs>
        <w:overflowPunct w:val="0"/>
        <w:autoSpaceDE w:val="0"/>
        <w:autoSpaceDN w:val="0"/>
        <w:adjustRightInd w:val="0"/>
        <w:spacing w:after="0" w:line="184" w:lineRule="auto"/>
        <w:ind w:left="700" w:hanging="70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  <w:t>12</w:t>
      </w:r>
      <w:r w:rsidRPr="00FB7041">
        <w:rPr>
          <w:rFonts w:ascii="Times New Roman" w:hAnsi="Times New Roman"/>
          <w:sz w:val="24"/>
          <w:szCs w:val="24"/>
          <w:lang w:val="ru-RU"/>
        </w:rPr>
        <w:tab/>
      </w:r>
      <w:r w:rsidRPr="00FB7041">
        <w:rPr>
          <w:rFonts w:ascii="Times New Roman" w:hAnsi="Times New Roman"/>
          <w:sz w:val="27"/>
          <w:szCs w:val="27"/>
          <w:lang w:val="ru-RU"/>
        </w:rPr>
        <w:t>Иванов не вернул Репину крупную сумму денег по договору займа</w:t>
      </w:r>
      <w:r w:rsidRPr="00FB7041">
        <w:rPr>
          <w:rFonts w:ascii="Times" w:hAnsi="Times" w:cs="Times"/>
          <w:sz w:val="27"/>
          <w:szCs w:val="27"/>
          <w:lang w:val="ru-RU"/>
        </w:rPr>
        <w:t>,</w:t>
      </w:r>
      <w:r w:rsidRPr="00FB7041">
        <w:rPr>
          <w:rFonts w:ascii="Times New Roman" w:hAnsi="Times New Roman"/>
          <w:sz w:val="27"/>
          <w:szCs w:val="27"/>
          <w:lang w:val="ru-RU"/>
        </w:rPr>
        <w:t xml:space="preserve"> в </w:t>
      </w:r>
      <w:proofErr w:type="gramStart"/>
      <w:r w:rsidRPr="00FB7041">
        <w:rPr>
          <w:rFonts w:ascii="Times New Roman" w:hAnsi="Times New Roman"/>
          <w:sz w:val="27"/>
          <w:szCs w:val="27"/>
          <w:lang w:val="ru-RU"/>
        </w:rPr>
        <w:t>связи</w:t>
      </w:r>
      <w:proofErr w:type="gramEnd"/>
      <w:r w:rsidRPr="00FB7041">
        <w:rPr>
          <w:rFonts w:ascii="Times New Roman" w:hAnsi="Times New Roman"/>
          <w:sz w:val="27"/>
          <w:szCs w:val="27"/>
          <w:lang w:val="ru-RU"/>
        </w:rPr>
        <w:t xml:space="preserve"> с чем последний решил обратиться в суд</w:t>
      </w:r>
      <w:r w:rsidRPr="00FB7041">
        <w:rPr>
          <w:rFonts w:ascii="Times" w:hAnsi="Times" w:cs="Times"/>
          <w:sz w:val="27"/>
          <w:szCs w:val="27"/>
          <w:lang w:val="ru-RU"/>
        </w:rPr>
        <w:t>.</w:t>
      </w:r>
      <w:r w:rsidRPr="00FB7041">
        <w:rPr>
          <w:rFonts w:ascii="Times New Roman" w:hAnsi="Times New Roman"/>
          <w:sz w:val="27"/>
          <w:szCs w:val="27"/>
          <w:lang w:val="ru-RU"/>
        </w:rPr>
        <w:t xml:space="preserve"> Перечислите обстоятельства</w:t>
      </w:r>
      <w:r w:rsidRPr="00FB7041">
        <w:rPr>
          <w:rFonts w:ascii="Times" w:hAnsi="Times" w:cs="Times"/>
          <w:sz w:val="27"/>
          <w:szCs w:val="27"/>
          <w:lang w:val="ru-RU"/>
        </w:rPr>
        <w:t>,</w:t>
      </w:r>
      <w:r w:rsidRPr="00FB7041">
        <w:rPr>
          <w:rFonts w:ascii="Times New Roman" w:hAnsi="Times New Roman"/>
          <w:sz w:val="27"/>
          <w:szCs w:val="27"/>
          <w:lang w:val="ru-RU"/>
        </w:rPr>
        <w:t xml:space="preserve"> которые должны быть установлены судом для разрешения данного спора</w:t>
      </w:r>
      <w:r w:rsidRPr="00FB7041">
        <w:rPr>
          <w:rFonts w:ascii="Times" w:hAnsi="Times" w:cs="Times"/>
          <w:sz w:val="27"/>
          <w:szCs w:val="27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86" style="position:absolute;z-index:-20" from="-12.2pt,-34.5pt" to="25.4pt,-34.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87" style="position:absolute;z-index:-19" from="-12.2pt,-15.65pt" to="25.4pt,-15.6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88" style="position:absolute;z-index:-18" from="-11.85pt,-34.85pt" to="-11.85pt,-15.3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89" style="position:absolute;z-index:-17" from="25.05pt,-34.85pt" to="25.05pt,-15.3pt" o:allowincell="f" strokeweight=".25397mm"/>
        </w:pic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время заключения договора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срок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на который был предоставлен </w:t>
      </w:r>
      <w:proofErr w:type="spellStart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займ</w:t>
      </w:r>
      <w:proofErr w:type="spellEnd"/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к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существуют сроки исковой давности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б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сумма займа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к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соответствии с п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.2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ч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1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161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ГК РФ сделки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0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граждан между собой на сумму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превышающую десять тысяч рублей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должны совершаться в простой письменной форме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;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 соответствии с </w:t>
      </w:r>
      <w:proofErr w:type="gramStart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ч</w:t>
      </w:r>
      <w:proofErr w:type="gramEnd"/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1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 808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ГК РФ договор займа между гражданами должен быть заключен в письменной форме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если его сумма превышает не менее чем в десять раз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40"/>
        <w:gridCol w:w="2140"/>
        <w:gridCol w:w="1220"/>
        <w:gridCol w:w="1260"/>
        <w:gridCol w:w="1100"/>
      </w:tblGrid>
      <w:tr w:rsidR="00A371BF" w:rsidRPr="00FB7041">
        <w:trPr>
          <w:trHeight w:val="322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установленный</w:t>
            </w:r>
            <w:proofErr w:type="spellEnd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законом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минимальный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размер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оплаты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труда</w:t>
            </w:r>
            <w:proofErr w:type="spellEnd"/>
            <w:proofErr w:type="gramEnd"/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.</w:t>
            </w:r>
          </w:p>
        </w:tc>
      </w:tr>
      <w:tr w:rsidR="00A371BF" w:rsidRPr="00FB7041">
        <w:trPr>
          <w:trHeight w:val="322"/>
        </w:trPr>
        <w:tc>
          <w:tcPr>
            <w:tcW w:w="5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в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)</w:t>
            </w: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наличие</w:t>
            </w:r>
            <w:proofErr w:type="spellEnd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письменного</w:t>
            </w:r>
            <w:proofErr w:type="spellEnd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договора</w:t>
            </w:r>
            <w:proofErr w:type="spellEnd"/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;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322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>г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)</w:t>
            </w: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 xml:space="preserve">  наличие расписки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,</w:t>
            </w: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 xml:space="preserve">  т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.</w:t>
            </w: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  <w:lang w:val="ru-RU"/>
              </w:rPr>
              <w:t xml:space="preserve"> к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  <w:lang w:val="ru-RU"/>
              </w:rPr>
              <w:t>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соответствии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 xml:space="preserve"> ч</w:t>
            </w:r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.  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ст</w:t>
            </w:r>
            <w:proofErr w:type="spellEnd"/>
            <w:proofErr w:type="gramEnd"/>
            <w:r w:rsidRPr="00FB7041">
              <w:rPr>
                <w:rFonts w:ascii="Times" w:eastAsiaTheme="minorEastAsia" w:hAnsi="Times" w:cs="Times"/>
                <w:i/>
                <w:iCs/>
                <w:sz w:val="28"/>
                <w:szCs w:val="28"/>
              </w:rPr>
              <w:t>.  808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i/>
                <w:iCs/>
                <w:sz w:val="28"/>
                <w:szCs w:val="28"/>
              </w:rPr>
              <w:t>ГК РФ</w:t>
            </w:r>
          </w:p>
        </w:tc>
      </w:tr>
    </w:tbl>
    <w:p w:rsidR="00A371BF" w:rsidRDefault="00A371BF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в подтверждение договора займа и его условий может быть представлена расписка заёмщика или иной документ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удостоверяющий передачу ему займодавцем определённой денежной суммы или определённого количества вещей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;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20" w:header="720" w:footer="720" w:gutter="0"/>
          <w:cols w:space="720" w:equalWidth="0">
            <w:col w:w="1006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9920"/>
        <w:rPr>
          <w:rFonts w:ascii="Times New Roman" w:hAnsi="Times New Roman"/>
          <w:sz w:val="24"/>
          <w:szCs w:val="24"/>
          <w:lang w:val="ru-RU"/>
        </w:rPr>
      </w:pPr>
      <w:bookmarkStart w:id="6" w:name="page13"/>
      <w:bookmarkEnd w:id="6"/>
      <w:r w:rsidRPr="00FB7041">
        <w:rPr>
          <w:rFonts w:ascii="Times" w:hAnsi="Times" w:cs="Times"/>
          <w:sz w:val="28"/>
          <w:szCs w:val="28"/>
          <w:lang w:val="ru-RU"/>
        </w:rPr>
        <w:lastRenderedPageBreak/>
        <w:t>7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95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700" w:right="10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>д</w:t>
      </w:r>
      <w:proofErr w:type="spellEnd"/>
      <w:r w:rsidRPr="00FB7041">
        <w:rPr>
          <w:rFonts w:ascii="Times" w:hAnsi="Times" w:cs="Times"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влияние на Репина обмана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насилия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угрозы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стечения тяжёлых обстоятельств и т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i/>
          <w:iCs/>
          <w:sz w:val="28"/>
          <w:szCs w:val="28"/>
          <w:lang w:val="ru-RU"/>
        </w:rPr>
        <w:t xml:space="preserve"> п</w:t>
      </w:r>
      <w:r w:rsidRPr="00FB7041">
        <w:rPr>
          <w:rFonts w:ascii="Times" w:hAnsi="Times" w:cs="Times"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00" w:right="15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0–4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4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 с указанием как минимум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4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оснований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3 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основания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2 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основания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1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основание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4820"/>
        <w:gridCol w:w="20"/>
      </w:tblGrid>
      <w:tr w:rsidR="00A371BF" w:rsidRPr="00FB7041">
        <w:trPr>
          <w:trHeight w:val="322"/>
        </w:trPr>
        <w:tc>
          <w:tcPr>
            <w:tcW w:w="4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b/>
                <w:bCs/>
                <w:w w:val="92"/>
                <w:sz w:val="28"/>
                <w:szCs w:val="28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w w:val="99"/>
                <w:sz w:val="28"/>
                <w:szCs w:val="28"/>
                <w:lang w:val="ru-RU"/>
              </w:rPr>
              <w:t>Найдите и исправьте ошибки в тексте</w:t>
            </w:r>
            <w:r w:rsidRPr="00FB7041">
              <w:rPr>
                <w:rFonts w:ascii="Times" w:eastAsiaTheme="minorEastAsia" w:hAnsi="Times" w:cs="Times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A371BF" w:rsidRPr="00FB7041">
        <w:trPr>
          <w:trHeight w:val="127"/>
        </w:trPr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  <w:lang w:val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1"/>
                <w:szCs w:val="11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A371BF" w:rsidRPr="00FB7041" w:rsidRDefault="00A371BF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90" style="position:absolute;z-index:-16;mso-position-horizontal-relative:text;mso-position-vertical-relative:text" from="-12.2pt,-17.4pt" to="25.4pt,-17.4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91" style="position:absolute;z-index:-15;mso-position-horizontal-relative:text;mso-position-vertical-relative:text" from="-12.2pt,1.4pt" to="25.4pt,1.4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092" style="position:absolute;z-index:-14;mso-position-horizontal-relative:text;mso-position-vertical-relative:text" from="-11.85pt,-17.75pt" to="-11.85pt,1.7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93" style="position:absolute;z-index:-13;mso-position-horizontal-relative:text;mso-position-vertical-relative:text" from="25.05pt,-17.75pt" to="25.05pt,1.75pt" o:allowincell="f" strokeweight=".25397mm"/>
        </w:pict>
      </w:r>
    </w:p>
    <w:tbl>
      <w:tblPr>
        <w:tblW w:w="0" w:type="auto"/>
        <w:tblInd w:w="70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0"/>
        <w:gridCol w:w="2740"/>
        <w:gridCol w:w="2640"/>
        <w:gridCol w:w="1660"/>
      </w:tblGrid>
      <w:tr w:rsidR="00A371BF" w:rsidRPr="00FB7041">
        <w:trPr>
          <w:trHeight w:val="32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Судебная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власть</w:t>
            </w:r>
            <w:proofErr w:type="spellEnd"/>
          </w:p>
        </w:tc>
        <w:tc>
          <w:tcPr>
            <w:tcW w:w="5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Российской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Федерации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посредством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конституционного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6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34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арбитражного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и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уголовного</w:t>
            </w:r>
            <w:proofErr w:type="spellEnd"/>
          </w:p>
        </w:tc>
      </w:tr>
    </w:tbl>
    <w:p w:rsidR="00A371BF" w:rsidRDefault="00A371B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700" w:right="10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судопроизводства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Судьями могут быть граждане Российской Федерации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достигшие </w:t>
      </w:r>
      <w:r w:rsidRPr="00FB7041">
        <w:rPr>
          <w:rFonts w:ascii="Times" w:hAnsi="Times" w:cs="Times"/>
          <w:sz w:val="28"/>
          <w:szCs w:val="28"/>
          <w:lang w:val="ru-RU"/>
        </w:rPr>
        <w:t>25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лет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имеющие высшее юридическое образование и стаж работы по юридической профессии не менее пяти лет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Судьи неприкосновенны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Судья не может быть привлечён к уголовной ответственности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900"/>
        <w:gridCol w:w="200"/>
        <w:gridCol w:w="2240"/>
        <w:gridCol w:w="960"/>
        <w:gridCol w:w="600"/>
        <w:gridCol w:w="800"/>
        <w:gridCol w:w="2420"/>
      </w:tblGrid>
      <w:tr w:rsidR="00A371BF" w:rsidRPr="00FB7041">
        <w:trPr>
          <w:trHeight w:val="322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Судопроизводство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4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right="16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основе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демократичности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48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независимости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сторон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650"/>
        </w:trPr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Ответ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309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right="13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Ошибка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текста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right="13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Как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правильно</w:t>
            </w:r>
            <w:proofErr w:type="spellEnd"/>
          </w:p>
        </w:tc>
      </w:tr>
      <w:tr w:rsidR="00A371BF" w:rsidRPr="00FB7041">
        <w:trPr>
          <w:trHeight w:val="309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Судебная</w:t>
            </w:r>
            <w:proofErr w:type="spellEnd"/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w w:val="98"/>
                <w:sz w:val="28"/>
                <w:szCs w:val="28"/>
              </w:rPr>
              <w:t>власть</w:t>
            </w:r>
            <w:proofErr w:type="spellEnd"/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Российской</w:t>
            </w:r>
            <w:proofErr w:type="spellEnd"/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Судебная</w:t>
            </w:r>
            <w:proofErr w:type="spellEnd"/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власть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Федерации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2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посредством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w w:val="99"/>
                <w:sz w:val="28"/>
                <w:szCs w:val="28"/>
              </w:rPr>
              <w:t>конституционного</w:t>
            </w:r>
            <w:proofErr w:type="spellEnd"/>
            <w:r w:rsidRPr="00FB7041">
              <w:rPr>
                <w:rFonts w:ascii="Times" w:eastAsiaTheme="minorEastAsia" w:hAnsi="Times" w:cs="Times"/>
                <w:w w:val="99"/>
                <w:sz w:val="28"/>
                <w:szCs w:val="28"/>
              </w:rPr>
              <w:t>,</w:t>
            </w:r>
          </w:p>
        </w:tc>
      </w:tr>
      <w:tr w:rsidR="00A371BF" w:rsidRPr="00FB7041">
        <w:trPr>
          <w:trHeight w:val="322"/>
        </w:trPr>
        <w:tc>
          <w:tcPr>
            <w:tcW w:w="2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посредством</w:t>
            </w:r>
            <w:proofErr w:type="spellEnd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конституционного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административного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238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гражданского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арбитражного</w:t>
            </w:r>
            <w:proofErr w:type="spellEnd"/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уголовного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судопроизводства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</w:tr>
      <w:tr w:rsidR="00A371BF" w:rsidRPr="00FB7041">
        <w:trPr>
          <w:trHeight w:val="322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уголовного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судопроизводства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331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304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Судья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может</w:t>
            </w:r>
            <w:proofErr w:type="spellEnd"/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быть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привлечен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Судья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может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быть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привлечен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к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уголовной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ответственности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к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уголовной</w:t>
            </w:r>
            <w:proofErr w:type="spellEnd"/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ответственности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иначе</w:t>
            </w:r>
            <w:proofErr w:type="spellEnd"/>
          </w:p>
        </w:tc>
      </w:tr>
      <w:tr w:rsidR="00A371BF" w:rsidRPr="00FB7041">
        <w:trPr>
          <w:trHeight w:val="326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как</w:t>
            </w:r>
            <w:proofErr w:type="spell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порядке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,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определяемом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федеральным</w:t>
            </w:r>
            <w:proofErr w:type="spellEnd"/>
            <w:proofErr w:type="gramEnd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законом</w:t>
            </w:r>
            <w:proofErr w:type="spellEnd"/>
            <w:r w:rsidRPr="00FB7041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.</w:t>
            </w:r>
          </w:p>
        </w:tc>
      </w:tr>
      <w:tr w:rsidR="00A371BF" w:rsidRPr="00FB7041">
        <w:trPr>
          <w:trHeight w:val="326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A371BF" w:rsidRPr="00FB7041">
        <w:trPr>
          <w:trHeight w:val="304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Судопроизводство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Судопроизводство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осуществляется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основе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демократичности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основе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состязательности</w:t>
            </w:r>
            <w:proofErr w:type="spellEnd"/>
          </w:p>
        </w:tc>
      </w:tr>
      <w:tr w:rsidR="00A371BF" w:rsidRPr="00FB7041">
        <w:trPr>
          <w:trHeight w:val="325"/>
        </w:trPr>
        <w:tc>
          <w:tcPr>
            <w:tcW w:w="48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независимости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сторон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  <w:tc>
          <w:tcPr>
            <w:tcW w:w="47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  <w:t>равноправия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сторон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.</w:t>
            </w:r>
          </w:p>
        </w:tc>
      </w:tr>
    </w:tbl>
    <w:p w:rsidR="00A371BF" w:rsidRDefault="00A371BF">
      <w:pPr>
        <w:widowControl w:val="0"/>
        <w:autoSpaceDE w:val="0"/>
        <w:autoSpaceDN w:val="0"/>
        <w:adjustRightInd w:val="0"/>
        <w:spacing w:after="0" w:line="328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00" w:right="566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0–6</w:t>
      </w:r>
      <w:proofErr w:type="gram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З</w:t>
      </w:r>
      <w:proofErr w:type="gram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а каждую ошибку по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020" w:bottom="440" w:left="720" w:header="720" w:footer="720" w:gutter="0"/>
          <w:cols w:space="720" w:equalWidth="0">
            <w:col w:w="1016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7" w:name="page15"/>
      <w:bookmarkEnd w:id="7"/>
      <w:r w:rsidRPr="00FB7041">
        <w:rPr>
          <w:rFonts w:ascii="Times" w:hAnsi="Times" w:cs="Times"/>
          <w:sz w:val="28"/>
          <w:szCs w:val="28"/>
          <w:lang w:val="ru-RU"/>
        </w:rPr>
        <w:lastRenderedPageBreak/>
        <w:t>8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94" style="position:absolute;z-index:-12" from="29.75pt,19.65pt" to="508.8pt,19.65pt" o:allowincell="f" strokeweight=".16931mm"/>
        </w:pict>
      </w:r>
      <w:r w:rsidRPr="00A371BF">
        <w:rPr>
          <w:rFonts w:asciiTheme="minorHAnsi" w:hAnsiTheme="minorHAnsi" w:cstheme="minorBidi"/>
          <w:noProof/>
        </w:rPr>
        <w:pict>
          <v:line id="_x0000_s1095" style="position:absolute;z-index:-11" from="30pt,19.4pt" to="30pt,36.45pt" o:allowincell="f" strokeweight=".48pt"/>
        </w:pict>
      </w:r>
      <w:r w:rsidRPr="00A371BF">
        <w:rPr>
          <w:rFonts w:asciiTheme="minorHAnsi" w:hAnsiTheme="minorHAnsi" w:cstheme="minorBidi"/>
          <w:noProof/>
        </w:rPr>
        <w:pict>
          <v:line id="_x0000_s1096" style="position:absolute;z-index:-10" from="508.55pt,19.4pt" to="508.55pt,36.45pt" o:allowincell="f" strokeweight=".16931mm"/>
        </w:pict>
      </w:r>
    </w:p>
    <w:p w:rsidR="00A371BF" w:rsidRPr="00FB7041" w:rsidRDefault="00C46BF1">
      <w:pPr>
        <w:widowControl w:val="0"/>
        <w:autoSpaceDE w:val="0"/>
        <w:autoSpaceDN w:val="0"/>
        <w:adjustRightInd w:val="0"/>
        <w:spacing w:after="0" w:line="240" w:lineRule="auto"/>
        <w:ind w:left="407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sz w:val="28"/>
          <w:szCs w:val="28"/>
          <w:lang w:val="ru-RU"/>
        </w:rPr>
        <w:t>Разрешите ситуации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6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97" style="position:absolute;z-index:-9" from="29.75pt,.35pt" to="508.8pt,.35pt" o:allowincell="f" strokeweight=".16931mm"/>
        </w:pict>
      </w:r>
    </w:p>
    <w:p w:rsidR="00A371BF" w:rsidRPr="00FB7041" w:rsidRDefault="00C46BF1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sz w:val="25"/>
          <w:szCs w:val="25"/>
          <w:lang w:val="ru-RU"/>
        </w:rPr>
        <w:t xml:space="preserve">В соответствии со статьей </w:t>
      </w:r>
      <w:r w:rsidRPr="00FB7041">
        <w:rPr>
          <w:rFonts w:ascii="Times" w:hAnsi="Times" w:cs="Times"/>
          <w:sz w:val="25"/>
          <w:szCs w:val="25"/>
          <w:lang w:val="ru-RU"/>
        </w:rPr>
        <w:t>493</w:t>
      </w:r>
      <w:r w:rsidRPr="00FB7041">
        <w:rPr>
          <w:rFonts w:ascii="Times New Roman" w:hAnsi="Times New Roman"/>
          <w:sz w:val="25"/>
          <w:szCs w:val="25"/>
          <w:lang w:val="ru-RU"/>
        </w:rPr>
        <w:t xml:space="preserve"> Гражданского кодекса Российской Федерации договор розничной купли</w:t>
      </w:r>
      <w:r w:rsidRPr="00FB7041">
        <w:rPr>
          <w:rFonts w:ascii="Times" w:hAnsi="Times" w:cs="Times"/>
          <w:sz w:val="25"/>
          <w:szCs w:val="25"/>
          <w:lang w:val="ru-RU"/>
        </w:rPr>
        <w:t>-</w:t>
      </w:r>
      <w:r w:rsidRPr="00FB7041">
        <w:rPr>
          <w:rFonts w:ascii="Times New Roman" w:hAnsi="Times New Roman"/>
          <w:sz w:val="25"/>
          <w:szCs w:val="25"/>
          <w:lang w:val="ru-RU"/>
        </w:rPr>
        <w:t xml:space="preserve">продажи считается заключенным </w:t>
      </w:r>
      <w:proofErr w:type="gramStart"/>
      <w:r w:rsidRPr="00FB7041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Pr="00FB7041">
        <w:rPr>
          <w:rFonts w:ascii="Times New Roman" w:hAnsi="Times New Roman"/>
          <w:sz w:val="25"/>
          <w:szCs w:val="25"/>
          <w:lang w:val="ru-RU"/>
        </w:rPr>
        <w:t xml:space="preserve"> надлежащей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форме с момента выдачи продавцом покупателю кассового или товарного чека или иного документа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подтверждающего оплату товара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Опишите алгоритм своих действий в случае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если Вы обнаружили недостатки товара на следующий день после его приобретения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однако чек не сохранили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0–2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2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 с указанием на то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,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можно обратиться с просьбой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 продавцу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чтобы он помог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(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никто не отменял презумпцию добропорядочности участников гражданско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-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правовых отношений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2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покупателю на основе сохранившихся у него документов подтвердить факт приобретения товара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;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на возможность привлечь свидетелей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Остальные баллы распределяются в зависимости от степени приближения к полному ответу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26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A371BF" w:rsidRPr="00FB7041" w:rsidRDefault="00C46BF1">
      <w:pPr>
        <w:widowControl w:val="0"/>
        <w:numPr>
          <w:ilvl w:val="0"/>
          <w:numId w:val="7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FB7041">
        <w:rPr>
          <w:rFonts w:ascii="Times New Roman" w:hAnsi="Times New Roman"/>
          <w:sz w:val="25"/>
          <w:szCs w:val="25"/>
          <w:lang w:val="ru-RU"/>
        </w:rPr>
        <w:t xml:space="preserve">Группа школьников в возрасте от </w:t>
      </w:r>
      <w:r w:rsidRPr="00FB7041">
        <w:rPr>
          <w:rFonts w:ascii="Times" w:hAnsi="Times" w:cs="Times"/>
          <w:sz w:val="25"/>
          <w:szCs w:val="25"/>
          <w:lang w:val="ru-RU"/>
        </w:rPr>
        <w:t>14</w:t>
      </w:r>
      <w:r w:rsidRPr="00FB7041">
        <w:rPr>
          <w:rFonts w:ascii="Times New Roman" w:hAnsi="Times New Roman"/>
          <w:sz w:val="25"/>
          <w:szCs w:val="25"/>
          <w:lang w:val="ru-RU"/>
        </w:rPr>
        <w:t xml:space="preserve"> до </w:t>
      </w:r>
      <w:r w:rsidRPr="00FB7041">
        <w:rPr>
          <w:rFonts w:ascii="Times" w:hAnsi="Times" w:cs="Times"/>
          <w:sz w:val="25"/>
          <w:szCs w:val="25"/>
          <w:lang w:val="ru-RU"/>
        </w:rPr>
        <w:t>16</w:t>
      </w:r>
      <w:r w:rsidRPr="00FB7041">
        <w:rPr>
          <w:rFonts w:ascii="Times New Roman" w:hAnsi="Times New Roman"/>
          <w:sz w:val="25"/>
          <w:szCs w:val="25"/>
          <w:lang w:val="ru-RU"/>
        </w:rPr>
        <w:t xml:space="preserve"> лет поздно вечером на детской площадке устроила шумную вечеринку с распитием спиртных напитков</w:t>
      </w:r>
      <w:r w:rsidRPr="00FB7041">
        <w:rPr>
          <w:rFonts w:ascii="Times" w:hAnsi="Times" w:cs="Times"/>
          <w:sz w:val="25"/>
          <w:szCs w:val="25"/>
          <w:lang w:val="ru-RU"/>
        </w:rPr>
        <w:t>.</w:t>
      </w:r>
      <w:r w:rsidRPr="00FB7041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  <w:r w:rsidRPr="00A371BF">
        <w:rPr>
          <w:rFonts w:asciiTheme="minorHAnsi" w:hAnsiTheme="minorHAnsi" w:cstheme="minorBidi"/>
          <w:noProof/>
        </w:rPr>
        <w:pict>
          <v:line id="_x0000_s1098" style="position:absolute;z-index:-8" from="-11.75pt,-284.7pt" to="25.9pt,-284.7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099" style="position:absolute;z-index:-7" from="-11.75pt,-265.9pt" to="25.9pt,-265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100" style="position:absolute;z-index:-6" from="-11.4pt,-285.1pt" to="-11.4pt,-265.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101" style="position:absolute;z-index:-5" from="25.55pt,-285.1pt" to="25.55pt,-265.5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102" style="position:absolute;z-index:-4" from="-11.75pt,-27.1pt" to="25.9pt,-27.1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103" style="position:absolute;z-index:-3" from="-11.75pt,-8.25pt" to="25.9pt,-8.25pt" o:allowincell="f" strokeweight=".72pt"/>
        </w:pict>
      </w:r>
      <w:r w:rsidRPr="00A371BF">
        <w:rPr>
          <w:rFonts w:asciiTheme="minorHAnsi" w:hAnsiTheme="minorHAnsi" w:cstheme="minorBidi"/>
          <w:noProof/>
        </w:rPr>
        <w:pict>
          <v:line id="_x0000_s1104" style="position:absolute;z-index:-2" from="-11.4pt,-27.45pt" to="-11.4pt,-7.9pt" o:allowincell="f" strokeweight=".25397mm"/>
        </w:pict>
      </w:r>
      <w:r w:rsidRPr="00A371BF">
        <w:rPr>
          <w:rFonts w:asciiTheme="minorHAnsi" w:hAnsiTheme="minorHAnsi" w:cstheme="minorBidi"/>
          <w:noProof/>
        </w:rPr>
        <w:pict>
          <v:line id="_x0000_s1105" style="position:absolute;z-index:-1" from="25.55pt,-27.45pt" to="25.55pt,-7.9pt" o:allowincell="f" strokeweight=".25397mm"/>
        </w:pict>
      </w: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Ребята не реагировали на замечания жителей близлежащих домов</w:t>
      </w:r>
      <w:proofErr w:type="gramStart"/>
      <w:r w:rsidRPr="00FB7041">
        <w:rPr>
          <w:rFonts w:ascii="Times" w:hAnsi="Times" w:cs="Times"/>
          <w:sz w:val="28"/>
          <w:szCs w:val="28"/>
          <w:lang w:val="ru-RU"/>
        </w:rPr>
        <w:t>.</w:t>
      </w:r>
      <w:proofErr w:type="gramEnd"/>
      <w:r w:rsidRPr="00FB70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FB7041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FB7041">
        <w:rPr>
          <w:rFonts w:ascii="Times New Roman" w:hAnsi="Times New Roman"/>
          <w:sz w:val="28"/>
          <w:szCs w:val="28"/>
          <w:lang w:val="ru-RU"/>
        </w:rPr>
        <w:t xml:space="preserve"> результате по вызову жителей приехала полиция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Вся компания была задержана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доставлена в отделение полиции и допрошена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Ребят отпустили через </w:t>
      </w:r>
      <w:r w:rsidRPr="00FB7041">
        <w:rPr>
          <w:rFonts w:ascii="Times" w:hAnsi="Times" w:cs="Times"/>
          <w:sz w:val="28"/>
          <w:szCs w:val="28"/>
          <w:lang w:val="ru-RU"/>
        </w:rPr>
        <w:t>3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часа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Всем им были вручены постановления о применении мер административной ответственности в виде штрафа за употребление алкогольной продукции</w:t>
      </w:r>
      <w:r w:rsidRPr="00FB7041">
        <w:rPr>
          <w:rFonts w:ascii="Times" w:hAnsi="Times" w:cs="Times"/>
          <w:sz w:val="28"/>
          <w:szCs w:val="28"/>
          <w:lang w:val="ru-RU"/>
        </w:rPr>
        <w:t>.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Имеются ли ошибки в действиях сотрудников полиции</w:t>
      </w:r>
      <w:r w:rsidRPr="00FB7041">
        <w:rPr>
          <w:rFonts w:ascii="Times" w:hAnsi="Times" w:cs="Times"/>
          <w:sz w:val="28"/>
          <w:szCs w:val="28"/>
          <w:lang w:val="ru-RU"/>
        </w:rPr>
        <w:t>?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Могут ли возникнуть правовые последствия после этого инцидента у родителей подростков</w:t>
      </w:r>
      <w:r w:rsidRPr="00FB7041">
        <w:rPr>
          <w:rFonts w:ascii="Times" w:hAnsi="Times" w:cs="Times"/>
          <w:sz w:val="28"/>
          <w:szCs w:val="28"/>
          <w:lang w:val="ru-RU"/>
        </w:rPr>
        <w:t>?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333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 w:right="6260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Баллы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0–3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3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балла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 xml:space="preserve"> – 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полный ответ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Ошибки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 1)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допрашивать несовершеннолетних можно в присутствии законных представителей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; 2)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к административной ответственности привлекают при достижении возраста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16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лет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710" w:right="20"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Родители несовершеннолетних в возрасте до 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16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лет могут ответить в соответствии с </w:t>
      </w:r>
      <w:proofErr w:type="spellStart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КоАП</w:t>
      </w:r>
      <w:proofErr w:type="spellEnd"/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РФ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: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 New Roman" w:hAnsi="Times New Roman"/>
          <w:sz w:val="28"/>
          <w:szCs w:val="28"/>
          <w:lang w:val="ru-RU"/>
        </w:rPr>
        <w:t>статья</w:t>
      </w: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FB7041">
        <w:rPr>
          <w:rFonts w:ascii="Times" w:hAnsi="Times" w:cs="Times"/>
          <w:sz w:val="28"/>
          <w:szCs w:val="28"/>
          <w:lang w:val="ru-RU"/>
        </w:rPr>
        <w:t>20.22.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710" w:header="720" w:footer="720" w:gutter="0"/>
          <w:cols w:space="720" w:equalWidth="0">
            <w:col w:w="1007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371BF">
          <w:type w:val="continuous"/>
          <w:pgSz w:w="11900" w:h="16840"/>
          <w:pgMar w:top="746" w:right="3300" w:bottom="440" w:left="3580" w:header="720" w:footer="720" w:gutter="0"/>
          <w:cols w:space="720" w:equalWidth="0">
            <w:col w:w="502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20"/>
        <w:gridCol w:w="880"/>
        <w:gridCol w:w="760"/>
        <w:gridCol w:w="1760"/>
        <w:gridCol w:w="1660"/>
        <w:gridCol w:w="760"/>
        <w:gridCol w:w="1820"/>
      </w:tblGrid>
      <w:tr w:rsidR="00A371BF" w:rsidRPr="00FB7041">
        <w:trPr>
          <w:trHeight w:val="322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8" w:name="page17"/>
            <w:bookmarkEnd w:id="8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A371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9</w:t>
            </w:r>
          </w:p>
        </w:tc>
      </w:tr>
      <w:tr w:rsidR="00A371BF" w:rsidRPr="00FB7041">
        <w:trPr>
          <w:trHeight w:val="379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«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Нахождение</w:t>
            </w:r>
            <w:proofErr w:type="spellEnd"/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состоянии</w:t>
            </w:r>
            <w:proofErr w:type="spellEnd"/>
          </w:p>
        </w:tc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опьянения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несовершеннолетних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в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возрасте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до</w:t>
            </w:r>
            <w:proofErr w:type="spellEnd"/>
          </w:p>
        </w:tc>
      </w:tr>
      <w:tr w:rsidR="00A371BF" w:rsidRPr="00FB7041">
        <w:trPr>
          <w:trHeight w:val="324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шестнадцати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лет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(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распитие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алкогольной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и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спиртосодержащей</w:t>
            </w:r>
            <w:proofErr w:type="spellEnd"/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6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продукции</w:t>
            </w:r>
            <w:proofErr w:type="spellEnd"/>
            <w:r w:rsidRPr="00FB7041">
              <w:rPr>
                <w:rFonts w:ascii="Times" w:eastAsiaTheme="minorEastAsia" w:hAnsi="Times" w:cs="Times"/>
                <w:sz w:val="28"/>
                <w:szCs w:val="28"/>
              </w:rPr>
              <w:t>,</w:t>
            </w:r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либо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2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потребление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ими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наркотических</w:t>
            </w:r>
            <w:proofErr w:type="spellEnd"/>
          </w:p>
        </w:tc>
      </w:tr>
    </w:tbl>
    <w:p w:rsidR="00A371BF" w:rsidRDefault="00A371BF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A371BF" w:rsidRPr="00FB7041" w:rsidRDefault="00C46BF1">
      <w:pPr>
        <w:widowControl w:val="0"/>
        <w:overflowPunct w:val="0"/>
        <w:autoSpaceDE w:val="0"/>
        <w:autoSpaceDN w:val="0"/>
        <w:adjustRightInd w:val="0"/>
        <w:spacing w:after="0" w:line="23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sz w:val="28"/>
          <w:szCs w:val="28"/>
          <w:lang w:val="ru-RU"/>
        </w:rPr>
        <w:t>средств или психотропных веществ без назначения врача</w:t>
      </w:r>
      <w:r w:rsidRPr="00FB7041">
        <w:rPr>
          <w:rFonts w:ascii="Times" w:hAnsi="Times" w:cs="Times"/>
          <w:sz w:val="28"/>
          <w:szCs w:val="28"/>
          <w:lang w:val="ru-RU"/>
        </w:rPr>
        <w:t>,</w:t>
      </w:r>
      <w:r w:rsidRPr="00FB7041">
        <w:rPr>
          <w:rFonts w:ascii="Times New Roman" w:hAnsi="Times New Roman"/>
          <w:sz w:val="28"/>
          <w:szCs w:val="28"/>
          <w:lang w:val="ru-RU"/>
        </w:rPr>
        <w:t xml:space="preserve"> иных одурманивающих веществ влечёт наложение административного штрафа </w:t>
      </w:r>
      <w:proofErr w:type="gramStart"/>
      <w:r w:rsidRPr="00FB7041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480"/>
        <w:gridCol w:w="1440"/>
        <w:gridCol w:w="6440"/>
      </w:tblGrid>
      <w:tr w:rsidR="00A371BF" w:rsidRPr="00FB7041">
        <w:trPr>
          <w:trHeight w:val="322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родителей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или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иных</w:t>
            </w:r>
            <w:proofErr w:type="spellEnd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законных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представителей</w:t>
            </w:r>
            <w:proofErr w:type="spellEnd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 xml:space="preserve">  </w:t>
            </w:r>
            <w:proofErr w:type="spellStart"/>
            <w:r w:rsidRPr="00FB7041">
              <w:rPr>
                <w:rFonts w:ascii="Times New Roman" w:eastAsiaTheme="minorEastAsia" w:hAnsi="Times New Roman"/>
                <w:sz w:val="28"/>
                <w:szCs w:val="28"/>
              </w:rPr>
              <w:t>несовершеннолетних</w:t>
            </w:r>
            <w:proofErr w:type="spellEnd"/>
          </w:p>
        </w:tc>
      </w:tr>
      <w:tr w:rsidR="00A371BF" w:rsidRPr="00FB7041">
        <w:trPr>
          <w:trHeight w:val="322"/>
        </w:trPr>
        <w:tc>
          <w:tcPr>
            <w:tcW w:w="9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в размере от одной </w:t>
            </w:r>
            <w:proofErr w:type="gramStart"/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тысячи пятисот</w:t>
            </w:r>
            <w:proofErr w:type="gramEnd"/>
            <w:r w:rsidRPr="00FB704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двух тысяч рублей</w:t>
            </w:r>
            <w:r w:rsidRPr="00FB704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».</w:t>
            </w:r>
          </w:p>
        </w:tc>
      </w:tr>
      <w:tr w:rsidR="00A371BF" w:rsidRPr="00FB7041">
        <w:trPr>
          <w:trHeight w:val="331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</w:rPr>
              <w:t>Остальные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w w:val="99"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71BF" w:rsidRPr="00FB7041" w:rsidRDefault="00C46B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FB7041">
              <w:rPr>
                <w:rFonts w:ascii="Times New Roman" w:eastAsiaTheme="minorEastAsia" w:hAnsi="Times New Roman"/>
                <w:b/>
                <w:bCs/>
                <w:i/>
                <w:iCs/>
                <w:sz w:val="28"/>
                <w:szCs w:val="28"/>
                <w:lang w:val="ru-RU"/>
              </w:rPr>
              <w:t>распределяются  в зависимости  от  степени</w:t>
            </w:r>
          </w:p>
        </w:tc>
      </w:tr>
    </w:tbl>
    <w:p w:rsidR="00A371BF" w:rsidRPr="00FB7041" w:rsidRDefault="00C46BF1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FB70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приближения к полному ответу</w:t>
      </w:r>
      <w:r w:rsidRPr="00FB704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.</w:t>
      </w: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371BF" w:rsidRPr="00FB7041">
          <w:pgSz w:w="11900" w:h="16840"/>
          <w:pgMar w:top="746" w:right="1120" w:bottom="440" w:left="1420" w:header="720" w:footer="720" w:gutter="0"/>
          <w:cols w:space="720" w:equalWidth="0">
            <w:col w:w="9360"/>
          </w:cols>
          <w:noEndnote/>
        </w:sect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u-RU"/>
        </w:rPr>
      </w:pPr>
    </w:p>
    <w:p w:rsidR="00A371BF" w:rsidRPr="00FB7041" w:rsidRDefault="00A371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A371BF" w:rsidRPr="00FB7041" w:rsidSect="00A371BF">
      <w:type w:val="continuous"/>
      <w:pgSz w:w="11900" w:h="16840"/>
      <w:pgMar w:top="746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1BB"/>
    <w:multiLevelType w:val="hybridMultilevel"/>
    <w:tmpl w:val="000026E9"/>
    <w:lvl w:ilvl="0" w:tplc="000001EB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BB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AE1"/>
    <w:multiLevelType w:val="hybridMultilevel"/>
    <w:tmpl w:val="00003D6C"/>
    <w:lvl w:ilvl="0" w:tplc="00002CD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2AE"/>
    <w:multiLevelType w:val="hybridMultilevel"/>
    <w:tmpl w:val="00006952"/>
    <w:lvl w:ilvl="0" w:tplc="00005F9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7E87"/>
    <w:multiLevelType w:val="hybridMultilevel"/>
    <w:tmpl w:val="0000390C"/>
    <w:lvl w:ilvl="0" w:tplc="00000F3E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BF1"/>
    <w:rsid w:val="00A371BF"/>
    <w:rsid w:val="00C46BF1"/>
    <w:rsid w:val="00FB7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1B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1882</Words>
  <Characters>10729</Characters>
  <Application>Microsoft Office Word</Application>
  <DocSecurity>0</DocSecurity>
  <Lines>89</Lines>
  <Paragraphs>25</Paragraphs>
  <ScaleCrop>false</ScaleCrop>
  <Company/>
  <LinksUpToDate>false</LinksUpToDate>
  <CharactersWithSpaces>12586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2015-05-16T15:39:00Z</dcterms:created>
  <dcterms:modified xsi:type="dcterms:W3CDTF">2015-05-16T15:57:00Z</dcterms:modified>
</cp:coreProperties>
</file>